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3"/>
        <w:gridCol w:w="2093"/>
      </w:tblGrid>
      <w:tr w:rsidR="00016108" w:rsidTr="00A22D7C">
        <w:trPr>
          <w:trHeight w:val="299"/>
        </w:trPr>
        <w:tc>
          <w:tcPr>
            <w:tcW w:w="2091" w:type="dxa"/>
            <w:shd w:val="clear" w:color="auto" w:fill="E2EFD9" w:themeFill="accent6" w:themeFillTint="33"/>
          </w:tcPr>
          <w:p w:rsidR="00016108" w:rsidRPr="0041687F" w:rsidRDefault="00016108" w:rsidP="00016108">
            <w:r w:rsidRPr="0041687F">
              <w:t>SHC  Action Item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016108" w:rsidRPr="0041687F" w:rsidRDefault="00016108" w:rsidP="00016108">
            <w:r w:rsidRPr="0041687F">
              <w:t>Date Initiated/ Updated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016108" w:rsidRPr="0041687F" w:rsidRDefault="00016108" w:rsidP="00016108">
            <w:r w:rsidRPr="0041687F">
              <w:t>Date Required By: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016108" w:rsidRPr="0041687F" w:rsidRDefault="00016108" w:rsidP="00016108">
            <w:r w:rsidRPr="0041687F">
              <w:t>Status</w:t>
            </w:r>
          </w:p>
        </w:tc>
        <w:tc>
          <w:tcPr>
            <w:tcW w:w="2093" w:type="dxa"/>
            <w:shd w:val="clear" w:color="auto" w:fill="E2EFD9" w:themeFill="accent6" w:themeFillTint="33"/>
          </w:tcPr>
          <w:p w:rsidR="00016108" w:rsidRPr="0041687F" w:rsidRDefault="00016108" w:rsidP="00016108">
            <w:r w:rsidRPr="0041687F">
              <w:t>Lead</w:t>
            </w:r>
          </w:p>
        </w:tc>
        <w:tc>
          <w:tcPr>
            <w:tcW w:w="2093" w:type="dxa"/>
            <w:shd w:val="clear" w:color="auto" w:fill="E2EFD9" w:themeFill="accent6" w:themeFillTint="33"/>
          </w:tcPr>
          <w:p w:rsidR="00016108" w:rsidRPr="0041687F" w:rsidRDefault="00016108" w:rsidP="00016108">
            <w:r w:rsidRPr="0041687F">
              <w:t>Comments / Updates</w:t>
            </w:r>
          </w:p>
        </w:tc>
      </w:tr>
      <w:tr w:rsidR="00581EA5" w:rsidTr="004A1F07">
        <w:trPr>
          <w:trHeight w:val="863"/>
        </w:trPr>
        <w:tc>
          <w:tcPr>
            <w:tcW w:w="2091" w:type="dxa"/>
          </w:tcPr>
          <w:p w:rsidR="00581EA5" w:rsidRDefault="00581EA5" w:rsidP="00BB5CF9">
            <w:r>
              <w:t>1. Work Plan 2020: Autumn</w:t>
            </w:r>
          </w:p>
        </w:tc>
        <w:tc>
          <w:tcPr>
            <w:tcW w:w="2091" w:type="dxa"/>
          </w:tcPr>
          <w:p w:rsidR="00581EA5" w:rsidRDefault="00581EA5" w:rsidP="00A32407">
            <w:r>
              <w:t>October 13 2020</w:t>
            </w:r>
          </w:p>
        </w:tc>
        <w:tc>
          <w:tcPr>
            <w:tcW w:w="2091" w:type="dxa"/>
          </w:tcPr>
          <w:p w:rsidR="00581EA5" w:rsidRDefault="00581EA5" w:rsidP="00A32407">
            <w:r>
              <w:t>December 8 2020</w:t>
            </w:r>
          </w:p>
        </w:tc>
        <w:tc>
          <w:tcPr>
            <w:tcW w:w="2091" w:type="dxa"/>
          </w:tcPr>
          <w:p w:rsidR="00581EA5" w:rsidRDefault="00581EA5" w:rsidP="00A32407">
            <w:r>
              <w:t>In Progress</w:t>
            </w:r>
          </w:p>
        </w:tc>
        <w:tc>
          <w:tcPr>
            <w:tcW w:w="2093" w:type="dxa"/>
          </w:tcPr>
          <w:p w:rsidR="00581EA5" w:rsidRDefault="00581EA5" w:rsidP="00A32407"/>
        </w:tc>
        <w:tc>
          <w:tcPr>
            <w:tcW w:w="2093" w:type="dxa"/>
          </w:tcPr>
          <w:p w:rsidR="00581EA5" w:rsidRDefault="00581EA5" w:rsidP="00581EA5">
            <w:r>
              <w:t>Update: Task Group needed</w:t>
            </w:r>
          </w:p>
        </w:tc>
      </w:tr>
      <w:tr w:rsidR="00A32407" w:rsidTr="004A1F07">
        <w:trPr>
          <w:trHeight w:val="863"/>
        </w:trPr>
        <w:tc>
          <w:tcPr>
            <w:tcW w:w="2091" w:type="dxa"/>
          </w:tcPr>
          <w:p w:rsidR="00AF788B" w:rsidRDefault="00581EA5" w:rsidP="00581EA5">
            <w:r>
              <w:t>2</w:t>
            </w:r>
            <w:r w:rsidR="00371D4F">
              <w:t>. Environmental Scan</w:t>
            </w:r>
          </w:p>
        </w:tc>
        <w:tc>
          <w:tcPr>
            <w:tcW w:w="2091" w:type="dxa"/>
          </w:tcPr>
          <w:p w:rsidR="00AF788B" w:rsidRDefault="00AF788B" w:rsidP="00A32407"/>
        </w:tc>
        <w:tc>
          <w:tcPr>
            <w:tcW w:w="2091" w:type="dxa"/>
          </w:tcPr>
          <w:p w:rsidR="00AF788B" w:rsidRDefault="00AF788B" w:rsidP="00A32407"/>
        </w:tc>
        <w:tc>
          <w:tcPr>
            <w:tcW w:w="2091" w:type="dxa"/>
          </w:tcPr>
          <w:p w:rsidR="00D95F55" w:rsidRDefault="00D95F55" w:rsidP="00A32407"/>
        </w:tc>
        <w:tc>
          <w:tcPr>
            <w:tcW w:w="2093" w:type="dxa"/>
          </w:tcPr>
          <w:p w:rsidR="00D95F55" w:rsidRDefault="00D95F55" w:rsidP="00A32407"/>
        </w:tc>
        <w:tc>
          <w:tcPr>
            <w:tcW w:w="2093" w:type="dxa"/>
          </w:tcPr>
          <w:p w:rsidR="00AF788B" w:rsidRDefault="00FA5845" w:rsidP="00581EA5">
            <w:r>
              <w:t>Update: No active scans; category remains active</w:t>
            </w:r>
          </w:p>
        </w:tc>
      </w:tr>
      <w:tr w:rsidR="00A32407" w:rsidTr="00A32407">
        <w:trPr>
          <w:trHeight w:val="620"/>
        </w:trPr>
        <w:tc>
          <w:tcPr>
            <w:tcW w:w="2091" w:type="dxa"/>
          </w:tcPr>
          <w:p w:rsidR="00BB5CF9" w:rsidRDefault="00581EA5" w:rsidP="00371D4F">
            <w:r>
              <w:t>3</w:t>
            </w:r>
            <w:r w:rsidR="00A32407">
              <w:t xml:space="preserve">. </w:t>
            </w:r>
            <w:r w:rsidR="00AA40B8">
              <w:t>Issue Statement</w:t>
            </w:r>
            <w:r w:rsidR="00BB5CF9">
              <w:t>s</w:t>
            </w:r>
            <w:r w:rsidR="00AA40B8">
              <w:t xml:space="preserve">: </w:t>
            </w:r>
            <w:r w:rsidR="00371D4F">
              <w:t>PPE Use/Needs in Schools</w:t>
            </w:r>
          </w:p>
        </w:tc>
        <w:tc>
          <w:tcPr>
            <w:tcW w:w="2091" w:type="dxa"/>
          </w:tcPr>
          <w:p w:rsidR="004A1F07" w:rsidRDefault="004A1F07" w:rsidP="00A32407"/>
          <w:p w:rsidR="00A32407" w:rsidRDefault="004A1F07" w:rsidP="00A32407">
            <w:r>
              <w:t>September 24 2020</w:t>
            </w:r>
          </w:p>
        </w:tc>
        <w:tc>
          <w:tcPr>
            <w:tcW w:w="2091" w:type="dxa"/>
          </w:tcPr>
          <w:p w:rsidR="004A1F07" w:rsidRDefault="004A1F07" w:rsidP="00A32407"/>
          <w:p w:rsidR="00A32407" w:rsidRPr="00016108" w:rsidRDefault="004A1F07" w:rsidP="00A32407">
            <w:r>
              <w:t>September 25 2020</w:t>
            </w:r>
          </w:p>
        </w:tc>
        <w:tc>
          <w:tcPr>
            <w:tcW w:w="2091" w:type="dxa"/>
          </w:tcPr>
          <w:p w:rsidR="004A1F07" w:rsidRDefault="004A1F07" w:rsidP="00A32407"/>
          <w:p w:rsidR="00A32407" w:rsidRDefault="00F23735" w:rsidP="00A32407">
            <w:r>
              <w:t>Complete</w:t>
            </w:r>
            <w:r w:rsidR="00371D4F">
              <w:t>/Active</w:t>
            </w:r>
          </w:p>
        </w:tc>
        <w:tc>
          <w:tcPr>
            <w:tcW w:w="2093" w:type="dxa"/>
          </w:tcPr>
          <w:p w:rsidR="004A1F07" w:rsidRDefault="004A1F07" w:rsidP="00A32407"/>
          <w:p w:rsidR="00A32407" w:rsidRDefault="004A1F07" w:rsidP="00A32407">
            <w:r>
              <w:t>PHAC</w:t>
            </w:r>
          </w:p>
        </w:tc>
        <w:tc>
          <w:tcPr>
            <w:tcW w:w="2093" w:type="dxa"/>
          </w:tcPr>
          <w:p w:rsidR="00A32407" w:rsidRDefault="00A32407" w:rsidP="00352BC4"/>
          <w:p w:rsidR="00D95F55" w:rsidRPr="00016108" w:rsidRDefault="00D95F55" w:rsidP="00371D4F">
            <w:r>
              <w:t xml:space="preserve">Update: </w:t>
            </w:r>
            <w:r w:rsidR="00371D4F">
              <w:t>This remains active</w:t>
            </w:r>
          </w:p>
        </w:tc>
      </w:tr>
      <w:tr w:rsidR="00150170" w:rsidTr="00A32407">
        <w:trPr>
          <w:trHeight w:val="620"/>
        </w:trPr>
        <w:tc>
          <w:tcPr>
            <w:tcW w:w="2091" w:type="dxa"/>
          </w:tcPr>
          <w:p w:rsidR="00150170" w:rsidRDefault="00150170" w:rsidP="00371D4F">
            <w:r>
              <w:t>4. Website</w:t>
            </w:r>
          </w:p>
        </w:tc>
        <w:tc>
          <w:tcPr>
            <w:tcW w:w="2091" w:type="dxa"/>
          </w:tcPr>
          <w:p w:rsidR="00150170" w:rsidRDefault="00150170" w:rsidP="00A32407">
            <w:r>
              <w:t>October 13 2020</w:t>
            </w:r>
          </w:p>
        </w:tc>
        <w:tc>
          <w:tcPr>
            <w:tcW w:w="2091" w:type="dxa"/>
          </w:tcPr>
          <w:p w:rsidR="00150170" w:rsidRDefault="00150170" w:rsidP="00A32407">
            <w:r>
              <w:t>November 10 2020</w:t>
            </w:r>
          </w:p>
        </w:tc>
        <w:tc>
          <w:tcPr>
            <w:tcW w:w="2091" w:type="dxa"/>
          </w:tcPr>
          <w:p w:rsidR="00150170" w:rsidRDefault="00150170" w:rsidP="00A32407">
            <w:r>
              <w:t>In Progress</w:t>
            </w:r>
          </w:p>
        </w:tc>
        <w:tc>
          <w:tcPr>
            <w:tcW w:w="2093" w:type="dxa"/>
          </w:tcPr>
          <w:p w:rsidR="00150170" w:rsidRDefault="00150170" w:rsidP="00A32407">
            <w:r>
              <w:t>SHCC</w:t>
            </w:r>
          </w:p>
        </w:tc>
        <w:tc>
          <w:tcPr>
            <w:tcW w:w="2093" w:type="dxa"/>
          </w:tcPr>
          <w:p w:rsidR="00150170" w:rsidRDefault="00150170" w:rsidP="00352BC4">
            <w:r>
              <w:t>SHCC members asked to review updated JCSH website and provide feedback re look and ease of navigation</w:t>
            </w:r>
            <w:bookmarkStart w:id="0" w:name="_GoBack"/>
            <w:bookmarkEnd w:id="0"/>
          </w:p>
        </w:tc>
      </w:tr>
      <w:tr w:rsidR="00A32407" w:rsidTr="00F23735">
        <w:trPr>
          <w:trHeight w:val="602"/>
        </w:trPr>
        <w:tc>
          <w:tcPr>
            <w:tcW w:w="2091" w:type="dxa"/>
            <w:shd w:val="clear" w:color="auto" w:fill="DEEAF6" w:themeFill="accent1" w:themeFillTint="33"/>
          </w:tcPr>
          <w:p w:rsidR="00A32407" w:rsidRPr="00E237EC" w:rsidRDefault="00A32407" w:rsidP="00A32407">
            <w:r w:rsidRPr="00E237EC">
              <w:t xml:space="preserve"> JCSH Secretariat  Action Item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A32407" w:rsidRPr="00E237EC" w:rsidRDefault="00A32407" w:rsidP="00A32407">
            <w:r w:rsidRPr="00E237EC">
              <w:t>Date Initiated / Updated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A32407" w:rsidRPr="00E237EC" w:rsidRDefault="00A32407" w:rsidP="00A32407">
            <w:r w:rsidRPr="00E237EC">
              <w:t>Date Required By  / Completed :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A32407" w:rsidRPr="00E237EC" w:rsidRDefault="00A32407" w:rsidP="00A32407">
            <w:r w:rsidRPr="00E237EC">
              <w:t>Status</w:t>
            </w:r>
          </w:p>
        </w:tc>
        <w:tc>
          <w:tcPr>
            <w:tcW w:w="2093" w:type="dxa"/>
            <w:shd w:val="clear" w:color="auto" w:fill="DEEAF6" w:themeFill="accent1" w:themeFillTint="33"/>
          </w:tcPr>
          <w:p w:rsidR="00A32407" w:rsidRPr="00E237EC" w:rsidRDefault="00A32407" w:rsidP="00A32407">
            <w:r w:rsidRPr="00E237EC">
              <w:t>Secretariat Lead</w:t>
            </w:r>
          </w:p>
        </w:tc>
        <w:tc>
          <w:tcPr>
            <w:tcW w:w="2093" w:type="dxa"/>
            <w:shd w:val="clear" w:color="auto" w:fill="DEEAF6" w:themeFill="accent1" w:themeFillTint="33"/>
          </w:tcPr>
          <w:p w:rsidR="00A32407" w:rsidRPr="00E237EC" w:rsidRDefault="00A32407" w:rsidP="00A32407">
            <w:r w:rsidRPr="00E237EC">
              <w:t>Comments /  Updates</w:t>
            </w:r>
          </w:p>
        </w:tc>
      </w:tr>
      <w:tr w:rsidR="00FA5845" w:rsidTr="00A22D7C">
        <w:trPr>
          <w:trHeight w:val="142"/>
        </w:trPr>
        <w:tc>
          <w:tcPr>
            <w:tcW w:w="2091" w:type="dxa"/>
          </w:tcPr>
          <w:p w:rsidR="00FA5845" w:rsidRDefault="00FA5845" w:rsidP="00371D4F">
            <w:r>
              <w:t>1.  Autumn 2020 Work Plan</w:t>
            </w:r>
          </w:p>
        </w:tc>
        <w:tc>
          <w:tcPr>
            <w:tcW w:w="2091" w:type="dxa"/>
          </w:tcPr>
          <w:p w:rsidR="00FA5845" w:rsidRPr="00086C99" w:rsidRDefault="00FA5845" w:rsidP="00A32407">
            <w:r>
              <w:t>October 13 2020</w:t>
            </w:r>
          </w:p>
        </w:tc>
        <w:tc>
          <w:tcPr>
            <w:tcW w:w="2091" w:type="dxa"/>
          </w:tcPr>
          <w:p w:rsidR="00FA5845" w:rsidRPr="00086C99" w:rsidRDefault="00FA5845" w:rsidP="00A32407">
            <w:r>
              <w:t>November 10 2020</w:t>
            </w:r>
          </w:p>
        </w:tc>
        <w:tc>
          <w:tcPr>
            <w:tcW w:w="2091" w:type="dxa"/>
          </w:tcPr>
          <w:p w:rsidR="00FA5845" w:rsidRPr="00086C99" w:rsidRDefault="00FA5845" w:rsidP="00A32407">
            <w:r>
              <w:t>In Progress</w:t>
            </w:r>
          </w:p>
        </w:tc>
        <w:tc>
          <w:tcPr>
            <w:tcW w:w="2093" w:type="dxa"/>
          </w:tcPr>
          <w:p w:rsidR="00FA5845" w:rsidRPr="00086C99" w:rsidRDefault="00FA5845" w:rsidP="00A32407"/>
        </w:tc>
        <w:tc>
          <w:tcPr>
            <w:tcW w:w="2093" w:type="dxa"/>
          </w:tcPr>
          <w:p w:rsidR="00FA5845" w:rsidRPr="00086C99" w:rsidRDefault="00FA5845" w:rsidP="00A32407">
            <w:r>
              <w:t>Update: SHCC Task Group needed</w:t>
            </w:r>
          </w:p>
        </w:tc>
      </w:tr>
      <w:tr w:rsidR="00A32407" w:rsidTr="00A22D7C">
        <w:trPr>
          <w:trHeight w:val="142"/>
        </w:trPr>
        <w:tc>
          <w:tcPr>
            <w:tcW w:w="2091" w:type="dxa"/>
          </w:tcPr>
          <w:p w:rsidR="00A32407" w:rsidRPr="00086C99" w:rsidRDefault="00FA5845" w:rsidP="00371D4F">
            <w:r>
              <w:t>2</w:t>
            </w:r>
            <w:r w:rsidR="00A32407">
              <w:t xml:space="preserve">. </w:t>
            </w:r>
            <w:r w:rsidR="00617F70">
              <w:t>Issue Statement</w:t>
            </w:r>
            <w:r w:rsidR="00BB5CF9">
              <w:t>s</w:t>
            </w:r>
            <w:r w:rsidR="00617F70">
              <w:t xml:space="preserve"> Compiled: </w:t>
            </w:r>
          </w:p>
        </w:tc>
        <w:tc>
          <w:tcPr>
            <w:tcW w:w="2091" w:type="dxa"/>
          </w:tcPr>
          <w:p w:rsidR="00A32407" w:rsidRPr="00086C99" w:rsidRDefault="00A32407" w:rsidP="00A32407"/>
        </w:tc>
        <w:tc>
          <w:tcPr>
            <w:tcW w:w="2091" w:type="dxa"/>
          </w:tcPr>
          <w:p w:rsidR="00A32407" w:rsidRPr="00086C99" w:rsidRDefault="00A32407" w:rsidP="00A32407"/>
        </w:tc>
        <w:tc>
          <w:tcPr>
            <w:tcW w:w="2091" w:type="dxa"/>
          </w:tcPr>
          <w:p w:rsidR="00A32407" w:rsidRPr="00086C99" w:rsidRDefault="00A32407" w:rsidP="00A32407"/>
        </w:tc>
        <w:tc>
          <w:tcPr>
            <w:tcW w:w="2093" w:type="dxa"/>
          </w:tcPr>
          <w:p w:rsidR="00A32407" w:rsidRPr="00086C99" w:rsidRDefault="00A32407" w:rsidP="00A32407"/>
        </w:tc>
        <w:tc>
          <w:tcPr>
            <w:tcW w:w="2093" w:type="dxa"/>
          </w:tcPr>
          <w:p w:rsidR="00495692" w:rsidRPr="00086C99" w:rsidRDefault="00495692" w:rsidP="00A32407"/>
        </w:tc>
      </w:tr>
      <w:tr w:rsidR="00A32407" w:rsidTr="00A32407">
        <w:trPr>
          <w:trHeight w:val="863"/>
        </w:trPr>
        <w:tc>
          <w:tcPr>
            <w:tcW w:w="2091" w:type="dxa"/>
          </w:tcPr>
          <w:p w:rsidR="00A32407" w:rsidRDefault="00FA5845" w:rsidP="00A32407">
            <w:r>
              <w:t>3</w:t>
            </w:r>
            <w:r w:rsidR="00A32407" w:rsidRPr="007D206E">
              <w:t>. Healthy School Planner:</w:t>
            </w:r>
          </w:p>
          <w:p w:rsidR="00A32407" w:rsidRPr="007D206E" w:rsidRDefault="00A32407" w:rsidP="00A32407">
            <w:r>
              <w:t>Next Steps for HSP</w:t>
            </w:r>
          </w:p>
        </w:tc>
        <w:tc>
          <w:tcPr>
            <w:tcW w:w="2091" w:type="dxa"/>
          </w:tcPr>
          <w:p w:rsidR="00A32407" w:rsidRPr="007D206E" w:rsidRDefault="00371D4F" w:rsidP="00A32407">
            <w:r>
              <w:t>October 13 2020</w:t>
            </w:r>
          </w:p>
        </w:tc>
        <w:tc>
          <w:tcPr>
            <w:tcW w:w="2091" w:type="dxa"/>
          </w:tcPr>
          <w:p w:rsidR="00A32407" w:rsidRPr="007D206E" w:rsidRDefault="00371D4F" w:rsidP="00A32407">
            <w:r>
              <w:t>December 8 2020</w:t>
            </w:r>
          </w:p>
        </w:tc>
        <w:tc>
          <w:tcPr>
            <w:tcW w:w="2091" w:type="dxa"/>
          </w:tcPr>
          <w:p w:rsidR="00A32407" w:rsidRPr="007D206E" w:rsidRDefault="00495692" w:rsidP="00A32407">
            <w:r>
              <w:t>In Progress</w:t>
            </w:r>
          </w:p>
        </w:tc>
        <w:tc>
          <w:tcPr>
            <w:tcW w:w="2093" w:type="dxa"/>
          </w:tcPr>
          <w:p w:rsidR="00A32407" w:rsidRPr="007D206E" w:rsidRDefault="00F23735" w:rsidP="00A32407">
            <w:r>
              <w:t>Craig</w:t>
            </w:r>
            <w:r w:rsidR="00495692">
              <w:t>/Susan</w:t>
            </w:r>
          </w:p>
        </w:tc>
        <w:tc>
          <w:tcPr>
            <w:tcW w:w="2093" w:type="dxa"/>
          </w:tcPr>
          <w:p w:rsidR="00495692" w:rsidRPr="007D206E" w:rsidRDefault="00BB5CF9" w:rsidP="00F35EEC">
            <w:r>
              <w:t xml:space="preserve">Update: </w:t>
            </w:r>
            <w:r w:rsidR="00F35EEC">
              <w:t>Hold on developing Task Group until MC Meeting</w:t>
            </w:r>
          </w:p>
        </w:tc>
      </w:tr>
      <w:tr w:rsidR="00F23735" w:rsidTr="00A32407">
        <w:trPr>
          <w:trHeight w:val="863"/>
        </w:trPr>
        <w:tc>
          <w:tcPr>
            <w:tcW w:w="2091" w:type="dxa"/>
          </w:tcPr>
          <w:p w:rsidR="00F23735" w:rsidRDefault="00FA5845" w:rsidP="00F23735">
            <w:r>
              <w:t>4</w:t>
            </w:r>
            <w:r w:rsidR="00F23735">
              <w:t>. CMEC, Health priorities</w:t>
            </w:r>
          </w:p>
        </w:tc>
        <w:tc>
          <w:tcPr>
            <w:tcW w:w="2091" w:type="dxa"/>
          </w:tcPr>
          <w:p w:rsidR="00F23735" w:rsidRPr="007D206E" w:rsidRDefault="00F23735" w:rsidP="00A32407">
            <w:r>
              <w:t>May 15 2020</w:t>
            </w:r>
          </w:p>
        </w:tc>
        <w:tc>
          <w:tcPr>
            <w:tcW w:w="2091" w:type="dxa"/>
          </w:tcPr>
          <w:p w:rsidR="00F23735" w:rsidRPr="007D206E" w:rsidRDefault="00F23735" w:rsidP="00A32407">
            <w:r>
              <w:t>June 9 2020</w:t>
            </w:r>
          </w:p>
        </w:tc>
        <w:tc>
          <w:tcPr>
            <w:tcW w:w="2091" w:type="dxa"/>
          </w:tcPr>
          <w:p w:rsidR="00F23735" w:rsidRPr="007D206E" w:rsidRDefault="00F35EEC" w:rsidP="00A32407">
            <w:r>
              <w:t>Complete</w:t>
            </w:r>
          </w:p>
        </w:tc>
        <w:tc>
          <w:tcPr>
            <w:tcW w:w="2093" w:type="dxa"/>
          </w:tcPr>
          <w:p w:rsidR="00F23735" w:rsidRPr="007D206E" w:rsidRDefault="00F23735" w:rsidP="00A32407">
            <w:r>
              <w:t>Craig</w:t>
            </w:r>
          </w:p>
        </w:tc>
        <w:tc>
          <w:tcPr>
            <w:tcW w:w="2093" w:type="dxa"/>
          </w:tcPr>
          <w:p w:rsidR="00F23735" w:rsidRPr="007D206E" w:rsidRDefault="00814E17" w:rsidP="00F35EEC">
            <w:r>
              <w:t xml:space="preserve">Update: </w:t>
            </w:r>
            <w:r w:rsidR="00F35EEC">
              <w:t>Draft posted on private side of website</w:t>
            </w:r>
            <w:r w:rsidR="00FA5845">
              <w:t>; MC review needed</w:t>
            </w:r>
          </w:p>
        </w:tc>
      </w:tr>
      <w:tr w:rsidR="00AE348E" w:rsidTr="00A32407">
        <w:trPr>
          <w:trHeight w:val="863"/>
        </w:trPr>
        <w:tc>
          <w:tcPr>
            <w:tcW w:w="2091" w:type="dxa"/>
          </w:tcPr>
          <w:p w:rsidR="00AE348E" w:rsidRDefault="00FA5845" w:rsidP="00F23735">
            <w:r>
              <w:lastRenderedPageBreak/>
              <w:t>5</w:t>
            </w:r>
            <w:r w:rsidR="00AE348E">
              <w:t>.  Joint SHCC-MC Meeting:</w:t>
            </w:r>
          </w:p>
          <w:p w:rsidR="00AE348E" w:rsidRDefault="00AE348E" w:rsidP="00F23735"/>
        </w:tc>
        <w:tc>
          <w:tcPr>
            <w:tcW w:w="2091" w:type="dxa"/>
          </w:tcPr>
          <w:p w:rsidR="00AE348E" w:rsidRDefault="00AE348E" w:rsidP="00A32407">
            <w:r>
              <w:t>June 9 2020</w:t>
            </w:r>
          </w:p>
        </w:tc>
        <w:tc>
          <w:tcPr>
            <w:tcW w:w="2091" w:type="dxa"/>
          </w:tcPr>
          <w:p w:rsidR="00AE348E" w:rsidRDefault="00AE348E" w:rsidP="00A32407">
            <w:r>
              <w:t>July 14 2020</w:t>
            </w:r>
          </w:p>
        </w:tc>
        <w:tc>
          <w:tcPr>
            <w:tcW w:w="2091" w:type="dxa"/>
          </w:tcPr>
          <w:p w:rsidR="00AE348E" w:rsidRDefault="00AE348E" w:rsidP="00FA5845">
            <w:r>
              <w:t xml:space="preserve">Complete. </w:t>
            </w:r>
          </w:p>
        </w:tc>
        <w:tc>
          <w:tcPr>
            <w:tcW w:w="2093" w:type="dxa"/>
          </w:tcPr>
          <w:p w:rsidR="00AE348E" w:rsidRDefault="00AE348E" w:rsidP="00A32407">
            <w:r>
              <w:t>Susan</w:t>
            </w:r>
          </w:p>
        </w:tc>
        <w:tc>
          <w:tcPr>
            <w:tcW w:w="2093" w:type="dxa"/>
          </w:tcPr>
          <w:p w:rsidR="00AE348E" w:rsidRPr="007D206E" w:rsidRDefault="00AE348E" w:rsidP="00FA5845">
            <w:r>
              <w:t xml:space="preserve">Update: </w:t>
            </w:r>
            <w:r w:rsidR="00FA5845">
              <w:t>Joint Meeting will follow next MC meeting</w:t>
            </w:r>
          </w:p>
        </w:tc>
      </w:tr>
    </w:tbl>
    <w:p w:rsidR="00354C2F" w:rsidRPr="00A21E02" w:rsidRDefault="00FC3094" w:rsidP="00FC3094">
      <w:pPr>
        <w:spacing w:line="240" w:lineRule="auto"/>
        <w:sectPr w:rsidR="00354C2F" w:rsidRPr="00A21E02" w:rsidSect="00A22D7C">
          <w:headerReference w:type="default" r:id="rId6"/>
          <w:footerReference w:type="default" r:id="rId7"/>
          <w:pgSz w:w="15840" w:h="12240" w:orient="landscape" w:code="1"/>
          <w:pgMar w:top="1440" w:right="1440" w:bottom="1440" w:left="1440" w:header="706" w:footer="706" w:gutter="0"/>
          <w:paperSrc w:first="15" w:other="15"/>
          <w:cols w:space="720"/>
          <w:docGrid w:linePitch="360"/>
        </w:sectPr>
      </w:pPr>
      <w:r>
        <w:br/>
      </w:r>
      <w:r w:rsidR="00F20837" w:rsidRPr="00A21E02">
        <w:t xml:space="preserve">Legend of abbreviations: </w:t>
      </w:r>
    </w:p>
    <w:p w:rsidR="00F20837" w:rsidRPr="00F20837" w:rsidRDefault="00F20837" w:rsidP="00FC3094">
      <w:pPr>
        <w:spacing w:after="120" w:line="240" w:lineRule="auto"/>
      </w:pPr>
      <w:r w:rsidRPr="00F20837">
        <w:t>CSH – Comprehensive School Health</w:t>
      </w:r>
    </w:p>
    <w:p w:rsidR="00F20837" w:rsidRPr="00F20837" w:rsidRDefault="00F20837" w:rsidP="00FC3094">
      <w:pPr>
        <w:spacing w:after="120" w:line="240" w:lineRule="auto"/>
      </w:pPr>
      <w:r w:rsidRPr="00F20837">
        <w:t>JCSH – Pan-Canadian Joint Consortium for School Health</w:t>
      </w:r>
    </w:p>
    <w:p w:rsidR="00F20837" w:rsidRPr="00F20837" w:rsidRDefault="00F20837" w:rsidP="00FC3094">
      <w:pPr>
        <w:spacing w:after="120" w:line="240" w:lineRule="auto"/>
      </w:pPr>
      <w:r w:rsidRPr="00F20837">
        <w:t>MC – Management Committee</w:t>
      </w:r>
    </w:p>
    <w:p w:rsidR="00F20837" w:rsidRPr="00F20837" w:rsidRDefault="00F20837" w:rsidP="00FC3094">
      <w:pPr>
        <w:spacing w:after="120" w:line="240" w:lineRule="auto"/>
      </w:pPr>
      <w:r w:rsidRPr="00F20837">
        <w:t>RoD – Record of Discussion/Decision</w:t>
      </w:r>
    </w:p>
    <w:p w:rsidR="00F20837" w:rsidRPr="00F20837" w:rsidRDefault="00F20837" w:rsidP="00FC3094">
      <w:pPr>
        <w:spacing w:after="120" w:line="240" w:lineRule="auto"/>
      </w:pPr>
      <w:r w:rsidRPr="00F20837">
        <w:t>SHC – School Health Coordinator(s)</w:t>
      </w:r>
    </w:p>
    <w:p w:rsidR="00F20837" w:rsidRPr="00F20837" w:rsidRDefault="00F20837" w:rsidP="00FC3094">
      <w:pPr>
        <w:spacing w:after="120" w:line="240" w:lineRule="auto"/>
      </w:pPr>
      <w:r w:rsidRPr="00F20837">
        <w:t>SHCC – School Health Coordinators’ Committee</w:t>
      </w:r>
    </w:p>
    <w:p w:rsidR="00F20837" w:rsidRPr="00F20837" w:rsidRDefault="00F20837" w:rsidP="00FC3094">
      <w:pPr>
        <w:spacing w:after="120" w:line="240" w:lineRule="auto"/>
      </w:pPr>
      <w:r w:rsidRPr="00F20837">
        <w:t>F2F – Face-to-face meeting</w:t>
      </w:r>
    </w:p>
    <w:p w:rsidR="00F20837" w:rsidRPr="00F20837" w:rsidRDefault="00F20837" w:rsidP="00FC3094">
      <w:pPr>
        <w:spacing w:after="120" w:line="240" w:lineRule="auto"/>
      </w:pPr>
      <w:r w:rsidRPr="00F20837">
        <w:t>ToR – Terms of Reference</w:t>
      </w:r>
    </w:p>
    <w:p w:rsidR="00F20837" w:rsidRPr="00F20837" w:rsidRDefault="00F20837" w:rsidP="00FC3094">
      <w:pPr>
        <w:spacing w:after="120" w:line="240" w:lineRule="auto"/>
      </w:pPr>
      <w:r w:rsidRPr="00F20837">
        <w:t>AB – Alberta</w:t>
      </w:r>
    </w:p>
    <w:p w:rsidR="00F20837" w:rsidRPr="00F20837" w:rsidRDefault="00F20837" w:rsidP="00FC3094">
      <w:pPr>
        <w:spacing w:after="120" w:line="240" w:lineRule="auto"/>
      </w:pPr>
      <w:r w:rsidRPr="00F20837">
        <w:t>BC – British Columbia</w:t>
      </w:r>
    </w:p>
    <w:p w:rsidR="00F20837" w:rsidRPr="00F20837" w:rsidRDefault="00F20837" w:rsidP="00FC3094">
      <w:pPr>
        <w:spacing w:after="120" w:line="240" w:lineRule="auto"/>
      </w:pPr>
      <w:r w:rsidRPr="00F20837">
        <w:t>MB – Manitoba</w:t>
      </w:r>
    </w:p>
    <w:p w:rsidR="00FC3094" w:rsidRDefault="00F20837" w:rsidP="00FC3094">
      <w:pPr>
        <w:spacing w:line="240" w:lineRule="auto"/>
      </w:pPr>
      <w:r w:rsidRPr="00F20837">
        <w:t>NB – New Brunswick</w:t>
      </w:r>
    </w:p>
    <w:p w:rsidR="00FC3094" w:rsidRPr="00F20837" w:rsidRDefault="00FC3094" w:rsidP="00FC3094">
      <w:pPr>
        <w:spacing w:line="240" w:lineRule="auto"/>
      </w:pPr>
      <w:r w:rsidRPr="00F20837">
        <w:t>NL – Newfoundland and Labrador</w:t>
      </w:r>
    </w:p>
    <w:p w:rsidR="00F20837" w:rsidRPr="00F20837" w:rsidRDefault="00F20837" w:rsidP="00FC3094">
      <w:pPr>
        <w:spacing w:after="120" w:line="240" w:lineRule="auto"/>
      </w:pPr>
      <w:r w:rsidRPr="00F20837">
        <w:t>NT – Northwest Territories</w:t>
      </w:r>
    </w:p>
    <w:p w:rsidR="00F20837" w:rsidRPr="00F20837" w:rsidRDefault="00F20837" w:rsidP="00FC3094">
      <w:pPr>
        <w:spacing w:after="120" w:line="240" w:lineRule="auto"/>
      </w:pPr>
      <w:r w:rsidRPr="00F20837">
        <w:t>NS – Nova Scotia</w:t>
      </w:r>
    </w:p>
    <w:p w:rsidR="00F20837" w:rsidRPr="00F20837" w:rsidRDefault="00F20837" w:rsidP="00FC3094">
      <w:pPr>
        <w:spacing w:after="120" w:line="240" w:lineRule="auto"/>
      </w:pPr>
      <w:r w:rsidRPr="00F20837">
        <w:t>NU – Nunavut</w:t>
      </w:r>
    </w:p>
    <w:p w:rsidR="00F20837" w:rsidRPr="00F20837" w:rsidRDefault="00F20837" w:rsidP="00FC3094">
      <w:pPr>
        <w:spacing w:after="120" w:line="240" w:lineRule="auto"/>
      </w:pPr>
      <w:r w:rsidRPr="00F20837">
        <w:t>ON – Ontario</w:t>
      </w:r>
    </w:p>
    <w:p w:rsidR="00F20837" w:rsidRPr="00F20837" w:rsidRDefault="00F20837" w:rsidP="00FC3094">
      <w:pPr>
        <w:spacing w:after="120" w:line="240" w:lineRule="auto"/>
      </w:pPr>
      <w:r w:rsidRPr="00F20837">
        <w:t>PE – Prince Edward Island</w:t>
      </w:r>
    </w:p>
    <w:p w:rsidR="00F20837" w:rsidRPr="00F20837" w:rsidRDefault="00F20837" w:rsidP="00FC3094">
      <w:pPr>
        <w:spacing w:after="120" w:line="240" w:lineRule="auto"/>
      </w:pPr>
      <w:r w:rsidRPr="00F20837">
        <w:t>PHAC – Public Health Agency of Canada</w:t>
      </w:r>
    </w:p>
    <w:p w:rsidR="00F20837" w:rsidRPr="00F20837" w:rsidRDefault="00F20837" w:rsidP="00FC3094">
      <w:pPr>
        <w:spacing w:after="120" w:line="240" w:lineRule="auto"/>
      </w:pPr>
      <w:r w:rsidRPr="00F20837">
        <w:t xml:space="preserve">SK – Saskatchewan </w:t>
      </w:r>
    </w:p>
    <w:p w:rsidR="00F20837" w:rsidRPr="00F20837" w:rsidRDefault="00354C2F" w:rsidP="00FC3094">
      <w:pPr>
        <w:spacing w:after="120" w:line="240" w:lineRule="auto"/>
      </w:pPr>
      <w:r>
        <w:t>YT</w:t>
      </w:r>
      <w:r w:rsidR="00F20837" w:rsidRPr="00F20837">
        <w:t xml:space="preserve"> – Yukon </w:t>
      </w:r>
    </w:p>
    <w:p w:rsidR="00F20837" w:rsidRPr="00F20837" w:rsidRDefault="00F20837" w:rsidP="00FC3094">
      <w:pPr>
        <w:spacing w:after="120" w:line="240" w:lineRule="auto"/>
      </w:pPr>
      <w:r w:rsidRPr="00F20837">
        <w:t xml:space="preserve">AR – Annual Report </w:t>
      </w:r>
    </w:p>
    <w:p w:rsidR="00F20837" w:rsidRPr="00F20837" w:rsidRDefault="00F20837" w:rsidP="00FC3094">
      <w:pPr>
        <w:spacing w:after="120" w:line="240" w:lineRule="auto"/>
      </w:pPr>
      <w:r w:rsidRPr="00F20837">
        <w:t>CIM – Core Indicators and Measures</w:t>
      </w:r>
    </w:p>
    <w:p w:rsidR="00F20837" w:rsidRPr="00F20837" w:rsidRDefault="00F20837" w:rsidP="00FC3094">
      <w:pPr>
        <w:spacing w:after="120" w:line="240" w:lineRule="auto"/>
      </w:pPr>
      <w:r w:rsidRPr="00F20837">
        <w:t>HBSC – Health Behaviour in School-aged Children</w:t>
      </w:r>
    </w:p>
    <w:p w:rsidR="00354C2F" w:rsidRDefault="0008645D" w:rsidP="00FC3094">
      <w:pPr>
        <w:spacing w:after="120" w:line="240" w:lineRule="auto"/>
        <w:sectPr w:rsidR="00354C2F" w:rsidSect="00354C2F">
          <w:type w:val="continuous"/>
          <w:pgSz w:w="15840" w:h="12240" w:orient="landscape" w:code="1"/>
          <w:pgMar w:top="1440" w:right="1440" w:bottom="1440" w:left="1440" w:header="706" w:footer="706" w:gutter="0"/>
          <w:paperSrc w:first="15" w:other="15"/>
          <w:cols w:num="2" w:space="720"/>
          <w:docGrid w:linePitch="360"/>
        </w:sectPr>
      </w:pPr>
      <w:r>
        <w:t>PMH – Po</w:t>
      </w:r>
      <w:r w:rsidR="00FC3094">
        <w:t xml:space="preserve">sitive Mental Health </w:t>
      </w:r>
    </w:p>
    <w:p w:rsidR="00D75214" w:rsidRPr="00016108" w:rsidRDefault="00D75214" w:rsidP="00016108"/>
    <w:sectPr w:rsidR="00D75214" w:rsidRPr="00016108" w:rsidSect="00354C2F">
      <w:type w:val="continuous"/>
      <w:pgSz w:w="15840" w:h="12240" w:orient="landscape" w:code="1"/>
      <w:pgMar w:top="1440" w:right="1440" w:bottom="1440" w:left="1440" w:header="706" w:footer="706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4F" w:rsidRDefault="00BE2B4F" w:rsidP="00016108">
      <w:pPr>
        <w:spacing w:after="0" w:line="240" w:lineRule="auto"/>
      </w:pPr>
      <w:r>
        <w:separator/>
      </w:r>
    </w:p>
  </w:endnote>
  <w:endnote w:type="continuationSeparator" w:id="0">
    <w:p w:rsidR="00BE2B4F" w:rsidRDefault="00BE2B4F" w:rsidP="0001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2E" w:rsidRDefault="00C2762E">
    <w:pPr>
      <w:pStyle w:val="Footer"/>
    </w:pPr>
    <w:r>
      <w:rPr>
        <w:noProof/>
      </w:rPr>
      <w:drawing>
        <wp:inline distT="0" distB="0" distL="0" distR="0" wp14:anchorId="0AE71541" wp14:editId="5E2705A6">
          <wp:extent cx="2257425" cy="501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CSH_CCES_Du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67" b="24721"/>
                  <a:stretch/>
                </pic:blipFill>
                <pic:spPr bwMode="auto">
                  <a:xfrm>
                    <a:off x="0" y="0"/>
                    <a:ext cx="2299847" cy="511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4F" w:rsidRDefault="00BE2B4F" w:rsidP="00016108">
      <w:pPr>
        <w:spacing w:after="0" w:line="240" w:lineRule="auto"/>
      </w:pPr>
      <w:r>
        <w:separator/>
      </w:r>
    </w:p>
  </w:footnote>
  <w:footnote w:type="continuationSeparator" w:id="0">
    <w:p w:rsidR="00BE2B4F" w:rsidRDefault="00BE2B4F" w:rsidP="0001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2F" w:rsidRDefault="00354C2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352425</wp:posOffset>
              </wp:positionV>
              <wp:extent cx="7943850" cy="4000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400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54C2F" w:rsidRDefault="0015017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SHCC Action Items Table – October 13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27.75pt;width:625.5pt;height:31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54C2F" w:rsidRDefault="0015017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SHCC Action Items Table – October 13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08"/>
    <w:rsid w:val="00016108"/>
    <w:rsid w:val="0008645D"/>
    <w:rsid w:val="000B1AB0"/>
    <w:rsid w:val="000C7DE6"/>
    <w:rsid w:val="0011060E"/>
    <w:rsid w:val="00150170"/>
    <w:rsid w:val="00186398"/>
    <w:rsid w:val="001C730D"/>
    <w:rsid w:val="001D75F9"/>
    <w:rsid w:val="002734C7"/>
    <w:rsid w:val="002C025A"/>
    <w:rsid w:val="002E089E"/>
    <w:rsid w:val="00310E6B"/>
    <w:rsid w:val="00330A73"/>
    <w:rsid w:val="00337BC7"/>
    <w:rsid w:val="00352BC4"/>
    <w:rsid w:val="00354C2F"/>
    <w:rsid w:val="00364B15"/>
    <w:rsid w:val="00371D4F"/>
    <w:rsid w:val="00394CAB"/>
    <w:rsid w:val="003F0C35"/>
    <w:rsid w:val="004014D0"/>
    <w:rsid w:val="00404148"/>
    <w:rsid w:val="00457379"/>
    <w:rsid w:val="00457605"/>
    <w:rsid w:val="00465C60"/>
    <w:rsid w:val="004746A3"/>
    <w:rsid w:val="00495692"/>
    <w:rsid w:val="004A1F07"/>
    <w:rsid w:val="004B3292"/>
    <w:rsid w:val="004C01CD"/>
    <w:rsid w:val="004C0CD3"/>
    <w:rsid w:val="005511E7"/>
    <w:rsid w:val="00552818"/>
    <w:rsid w:val="00567647"/>
    <w:rsid w:val="00581EA5"/>
    <w:rsid w:val="005F6105"/>
    <w:rsid w:val="00617F70"/>
    <w:rsid w:val="00663A91"/>
    <w:rsid w:val="006657A0"/>
    <w:rsid w:val="006B4F84"/>
    <w:rsid w:val="006D7272"/>
    <w:rsid w:val="006F674C"/>
    <w:rsid w:val="00715A20"/>
    <w:rsid w:val="00742F31"/>
    <w:rsid w:val="007B5483"/>
    <w:rsid w:val="007E2DC0"/>
    <w:rsid w:val="007E2DFB"/>
    <w:rsid w:val="007E432F"/>
    <w:rsid w:val="007F51B7"/>
    <w:rsid w:val="00814E17"/>
    <w:rsid w:val="008314E3"/>
    <w:rsid w:val="008616B1"/>
    <w:rsid w:val="00873554"/>
    <w:rsid w:val="00912C5D"/>
    <w:rsid w:val="00915278"/>
    <w:rsid w:val="009176D0"/>
    <w:rsid w:val="009648BC"/>
    <w:rsid w:val="009A77F7"/>
    <w:rsid w:val="009C4EE6"/>
    <w:rsid w:val="009F1019"/>
    <w:rsid w:val="009F6C0D"/>
    <w:rsid w:val="00A21E02"/>
    <w:rsid w:val="00A22D7C"/>
    <w:rsid w:val="00A32407"/>
    <w:rsid w:val="00A9281C"/>
    <w:rsid w:val="00AA28DE"/>
    <w:rsid w:val="00AA40B8"/>
    <w:rsid w:val="00AB3E24"/>
    <w:rsid w:val="00AE22C6"/>
    <w:rsid w:val="00AE348E"/>
    <w:rsid w:val="00AF788B"/>
    <w:rsid w:val="00BB1154"/>
    <w:rsid w:val="00BB5CF9"/>
    <w:rsid w:val="00BE2B4F"/>
    <w:rsid w:val="00BE60EF"/>
    <w:rsid w:val="00C2762E"/>
    <w:rsid w:val="00C36E1D"/>
    <w:rsid w:val="00C770F5"/>
    <w:rsid w:val="00CF1306"/>
    <w:rsid w:val="00D10D11"/>
    <w:rsid w:val="00D22D44"/>
    <w:rsid w:val="00D75214"/>
    <w:rsid w:val="00D831A0"/>
    <w:rsid w:val="00D8616E"/>
    <w:rsid w:val="00D95F55"/>
    <w:rsid w:val="00DE6F7B"/>
    <w:rsid w:val="00E32931"/>
    <w:rsid w:val="00E33056"/>
    <w:rsid w:val="00E54C00"/>
    <w:rsid w:val="00E54FF0"/>
    <w:rsid w:val="00EC7B11"/>
    <w:rsid w:val="00F20837"/>
    <w:rsid w:val="00F23735"/>
    <w:rsid w:val="00F35EEC"/>
    <w:rsid w:val="00F42E1A"/>
    <w:rsid w:val="00F52EAC"/>
    <w:rsid w:val="00FA51C9"/>
    <w:rsid w:val="00FA5845"/>
    <w:rsid w:val="00FC3094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D3F7E-916E-4000-82D8-9FE5183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2F"/>
  </w:style>
  <w:style w:type="paragraph" w:styleId="Footer">
    <w:name w:val="footer"/>
    <w:basedOn w:val="Normal"/>
    <w:link w:val="FooterChar"/>
    <w:uiPriority w:val="99"/>
    <w:unhideWhenUsed/>
    <w:rsid w:val="00354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2F"/>
  </w:style>
  <w:style w:type="paragraph" w:styleId="BodyText">
    <w:name w:val="Body Text"/>
    <w:basedOn w:val="Normal"/>
    <w:link w:val="BodyTextChar"/>
    <w:uiPriority w:val="99"/>
    <w:unhideWhenUsed/>
    <w:rsid w:val="004C0C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0CD3"/>
  </w:style>
  <w:style w:type="character" w:styleId="Hyperlink">
    <w:name w:val="Hyperlink"/>
    <w:basedOn w:val="DefaultParagraphFont"/>
    <w:uiPriority w:val="99"/>
    <w:unhideWhenUsed/>
    <w:rsid w:val="004C0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SHCC Action Items Table – October 13 2019</vt:lpstr>
    </vt:vector>
  </TitlesOfParts>
  <Company>Province of Prince Edward Island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SHCC Action Items Table – October 13 2019</dc:title>
  <dc:subject/>
  <dc:creator>Susan Hornby</dc:creator>
  <cp:keywords/>
  <dc:description/>
  <cp:lastModifiedBy>Susan Hornby</cp:lastModifiedBy>
  <cp:revision>3</cp:revision>
  <dcterms:created xsi:type="dcterms:W3CDTF">2020-11-04T13:21:00Z</dcterms:created>
  <dcterms:modified xsi:type="dcterms:W3CDTF">2020-11-04T14:01:00Z</dcterms:modified>
</cp:coreProperties>
</file>